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B4250">
      <w:pPr>
        <w:spacing w:line="560" w:lineRule="exact"/>
        <w:rPr>
          <w:rFonts w:hint="default" w:ascii="Times New Roman" w:hAnsi="Times New Roman" w:eastAsia="国标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国标黑体" w:cs="Times New Roman"/>
          <w:sz w:val="32"/>
          <w:szCs w:val="32"/>
        </w:rPr>
        <w:t>附件</w:t>
      </w:r>
      <w:r>
        <w:rPr>
          <w:rFonts w:hint="default" w:ascii="Times New Roman" w:hAnsi="Times New Roman" w:eastAsia="国标黑体" w:cs="Times New Roman"/>
          <w:sz w:val="32"/>
          <w:szCs w:val="32"/>
          <w:lang w:val="en-US" w:eastAsia="zh-CN"/>
        </w:rPr>
        <w:t>2</w:t>
      </w:r>
    </w:p>
    <w:p w14:paraId="30AEA43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07ED978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穗救易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”救助服务品牌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合作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单位</w:t>
      </w:r>
    </w:p>
    <w:p w14:paraId="45EC5B7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报名须知</w:t>
      </w:r>
    </w:p>
    <w:p w14:paraId="53BCB7F3">
      <w:pPr>
        <w:spacing w:line="560" w:lineRule="exact"/>
        <w:rPr>
          <w:rFonts w:hint="default" w:ascii="Times New Roman" w:hAnsi="Times New Roman" w:cs="Times New Roman"/>
        </w:rPr>
      </w:pPr>
    </w:p>
    <w:p w14:paraId="71570B0A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为确保“穗救易”救助服务品牌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华文仿宋" w:cs="Times New Roman"/>
          <w:sz w:val="32"/>
          <w:szCs w:val="32"/>
        </w:rPr>
        <w:t>单位遴选工作的顺利进行，特制定本报名须知。</w:t>
      </w:r>
    </w:p>
    <w:p w14:paraId="277165C3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一、报名条件</w:t>
      </w:r>
    </w:p>
    <w:p w14:paraId="79B20DB9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在中华人民共和国境内依法注册登记，具有独立法人资格的企事业单位、社会组织等。</w:t>
      </w:r>
    </w:p>
    <w:p w14:paraId="1D313F49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具备良好的社会信誉，近三年内无违法违规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及不良信用</w:t>
      </w:r>
      <w:r>
        <w:rPr>
          <w:rFonts w:hint="default" w:ascii="Times New Roman" w:hAnsi="Times New Roman" w:eastAsia="华文仿宋" w:cs="Times New Roman"/>
          <w:sz w:val="32"/>
          <w:szCs w:val="32"/>
        </w:rPr>
        <w:t>记录</w:t>
      </w:r>
      <w:r>
        <w:rPr>
          <w:rFonts w:ascii="Times New Roman" w:hAnsi="Times New Roman" w:eastAsia="华文仿宋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</w:rPr>
        <w:t>（提供声明函）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。</w:t>
      </w:r>
    </w:p>
    <w:p w14:paraId="72CADAA3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具备开展社会救助服务的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华文仿宋" w:cs="Times New Roman"/>
          <w:sz w:val="32"/>
          <w:szCs w:val="32"/>
        </w:rPr>
        <w:t>人员队伍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相关项目运营经验、产品开发等专业能力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。</w:t>
      </w:r>
    </w:p>
    <w:p w14:paraId="13291162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（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）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具备</w:t>
      </w:r>
      <w:bookmarkStart w:id="0" w:name="_GoBack"/>
      <w:bookmarkEnd w:id="0"/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民政部公示指定的个人求助网络服务平台资格，</w:t>
      </w:r>
      <w:r>
        <w:rPr>
          <w:rFonts w:hint="default" w:ascii="Times New Roman" w:hAnsi="Times New Roman" w:eastAsia="华文仿宋" w:cs="Times New Roman"/>
          <w:sz w:val="32"/>
          <w:szCs w:val="32"/>
        </w:rPr>
        <w:t>具备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成熟的“穗好办”、“穗救易”产品</w:t>
      </w:r>
      <w:r>
        <w:rPr>
          <w:rFonts w:hint="default" w:ascii="Times New Roman" w:hAnsi="Times New Roman" w:eastAsia="华文仿宋" w:cs="Times New Roman"/>
          <w:sz w:val="32"/>
          <w:szCs w:val="32"/>
        </w:rPr>
        <w:t>接入能力，能够及时响应和处理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（包括但不限于登记、受理、核验等工作）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个人求助信息。</w:t>
      </w:r>
    </w:p>
    <w:p w14:paraId="1A88B35A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五）具备完善的救助审核机制，能对救助申请人的身份、家庭经济状况、疾病及治疗花费等关键信息进行查验。对于查验过程中发现的违规行为，能以成熟的舆情监测和风控机制应对处理。</w:t>
      </w:r>
    </w:p>
    <w:p w14:paraId="33BB174D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（六）具备显著的救助服务成效、优质的用户救助体验，包括服务时效、服务费收取、救助金拨付等环节。</w:t>
      </w:r>
    </w:p>
    <w:p w14:paraId="5942696D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承诺遵守“穗救易”救助服务品牌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建设相关规定</w:t>
      </w:r>
      <w:r>
        <w:rPr>
          <w:rFonts w:hint="default" w:ascii="Times New Roman" w:hAnsi="Times New Roman" w:eastAsia="华文仿宋" w:cs="Times New Roman"/>
          <w:sz w:val="32"/>
          <w:szCs w:val="32"/>
        </w:rPr>
        <w:t>，积极配合广州市民政局开展各项工作。</w:t>
      </w:r>
    </w:p>
    <w:p w14:paraId="774B4069">
      <w:pPr>
        <w:numPr>
          <w:ilvl w:val="0"/>
          <w:numId w:val="0"/>
        </w:numPr>
        <w:spacing w:line="560" w:lineRule="exact"/>
        <w:ind w:firstLine="320" w:firstLineChars="1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二、报名材料</w:t>
      </w:r>
    </w:p>
    <w:p w14:paraId="0AA9CFF8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申请单位需提交以下材料：</w:t>
      </w:r>
    </w:p>
    <w:p w14:paraId="77C8F061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“穗救易”救助服务品牌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华文仿宋" w:cs="Times New Roman"/>
          <w:sz w:val="32"/>
          <w:szCs w:val="32"/>
        </w:rPr>
        <w:t>单位申请表（附件1）。</w:t>
      </w:r>
    </w:p>
    <w:p w14:paraId="48E69B59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法定代表人</w:t>
      </w:r>
      <w:r>
        <w:rPr>
          <w:rFonts w:hint="default" w:ascii="Times New Roman" w:hAnsi="Times New Roman" w:eastAsia="华文仿宋" w:cs="Times New Roman"/>
          <w:sz w:val="32"/>
          <w:szCs w:val="32"/>
        </w:rPr>
        <w:t>身份证复印件、营业执照或法人登记证书复印件（加盖公章）。</w:t>
      </w:r>
    </w:p>
    <w:p w14:paraId="03130D7A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近三年内无违法违规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及不良信用</w:t>
      </w:r>
      <w:r>
        <w:rPr>
          <w:rFonts w:hint="default" w:ascii="Times New Roman" w:hAnsi="Times New Roman" w:eastAsia="华文仿宋" w:cs="Times New Roman"/>
          <w:sz w:val="32"/>
          <w:szCs w:val="32"/>
        </w:rPr>
        <w:t>记录的证明材料。</w:t>
      </w:r>
    </w:p>
    <w:p w14:paraId="0D33BBEC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机构简介及开展社会救助服务的相关经验、案例等材料。</w:t>
      </w:r>
    </w:p>
    <w:p w14:paraId="7B369250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其他相关证明材料，如资质证书、荣誉证书等。</w:t>
      </w:r>
    </w:p>
    <w:p w14:paraId="66FE10B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三、报名流程</w:t>
      </w:r>
    </w:p>
    <w:p w14:paraId="05A231D0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提交申请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华文仿宋" w:cs="Times New Roman"/>
          <w:sz w:val="32"/>
          <w:szCs w:val="32"/>
        </w:rPr>
        <w:t>请有意愿参与的单位于2025年4月1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华文仿宋" w:cs="Times New Roman"/>
          <w:sz w:val="32"/>
          <w:szCs w:val="32"/>
        </w:rPr>
        <w:t>日 18</w:t>
      </w:r>
      <w:r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华文仿宋" w:cs="Times New Roman"/>
          <w:sz w:val="32"/>
          <w:szCs w:val="32"/>
        </w:rPr>
        <w:t>00前将纸质申请材料邮寄或直接交至广州市越秀区西湖路 99号广州市民政局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社会救助处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。同步提供申请材料电子版及加盖公章的扫描版，发送至指定邮箱：jiuzhuchu@gz.gov.cn。</w:t>
      </w:r>
    </w:p>
    <w:p w14:paraId="1638BA2A">
      <w:pPr>
        <w:spacing w:line="560" w:lineRule="exact"/>
        <w:ind w:firstLine="640" w:firstLineChars="200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资格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审核。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广州市民政局对提交的申请材料进行资格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审核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eastAsia="zh-CN"/>
        </w:rPr>
        <w:t>，确认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符合条件的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eastAsia="zh-CN"/>
        </w:rPr>
        <w:t>入选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单位。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　</w:t>
      </w:r>
    </w:p>
    <w:p w14:paraId="1F0AF9E1">
      <w:pPr>
        <w:spacing w:line="560" w:lineRule="exact"/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　　（三）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eastAsia="zh-CN"/>
        </w:rPr>
        <w:t>名单公示。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入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eastAsia="zh-CN"/>
        </w:rPr>
        <w:t>选单位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市民政局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的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eastAsia="zh-CN"/>
        </w:rPr>
        <w:t>官方网站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32"/>
        </w:rPr>
        <w:t>公布。</w:t>
      </w:r>
    </w:p>
    <w:p w14:paraId="0241FEE2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签订协议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华文仿宋" w:cs="Times New Roman"/>
          <w:sz w:val="32"/>
          <w:szCs w:val="32"/>
        </w:rPr>
        <w:t>广州市民政局与入选单位签订合作协议，明确双方的权利和义务。</w:t>
      </w:r>
    </w:p>
    <w:p w14:paraId="07CF80E0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四、注意事项</w:t>
      </w:r>
    </w:p>
    <w:p w14:paraId="03150BB4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申请单位需确保提交的材料真实、准确、完整，如有虚假，将取消其申请资格。</w:t>
      </w:r>
    </w:p>
    <w:p w14:paraId="24A4961F">
      <w:pPr>
        <w:spacing w:line="56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所有提交的材料需加盖单位公章，电子版材料需清晰可读。</w:t>
      </w:r>
    </w:p>
    <w:p w14:paraId="42C38ED0">
      <w:pPr>
        <w:spacing w:line="560" w:lineRule="exact"/>
        <w:ind w:firstLine="640" w:firstLineChars="200"/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华文仿宋" w:cs="Times New Roman"/>
          <w:sz w:val="32"/>
          <w:szCs w:val="32"/>
        </w:rPr>
        <w:t>申请单位务必在规定时间内提交申请材料，逾期将不予受理。如有疑问，请及时联系广州市民政局社会救助处，联系电话：020 - 83178749</w:t>
      </w:r>
      <w:r>
        <w:rPr>
          <w:rFonts w:hint="eastAsia" w:ascii="Times New Roman" w:hAnsi="Times New Roman" w:eastAsia="华文仿宋" w:cs="Times New Roman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45B0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6236968">
                <w:pPr>
                  <w:pStyle w:val="2"/>
                  <w:rPr>
                    <w:rFonts w:hint="default" w:ascii="Times New Roman" w:hAnsi="Times New Roman" w:eastAsia="宋体" w:cs="Times New Roman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125.10.1/weaver/weaver.file.FileDownloadForNews?uuid=e1a505c8-50bd-40d0-a702-4606db9e46f6&amp;fileid=2222047&amp;type=document&amp;isofficeview=0"/>
  </w:docVars>
  <w:rsids>
    <w:rsidRoot w:val="3F7FF65D"/>
    <w:rsid w:val="00FC7ACC"/>
    <w:rsid w:val="010E2C80"/>
    <w:rsid w:val="059168FD"/>
    <w:rsid w:val="07546577"/>
    <w:rsid w:val="0A4E7E90"/>
    <w:rsid w:val="0A8010D5"/>
    <w:rsid w:val="0C583F36"/>
    <w:rsid w:val="0F6A5464"/>
    <w:rsid w:val="10972612"/>
    <w:rsid w:val="117C79D5"/>
    <w:rsid w:val="12EE7CE3"/>
    <w:rsid w:val="1305451E"/>
    <w:rsid w:val="136425E8"/>
    <w:rsid w:val="16BA0F46"/>
    <w:rsid w:val="19FD449F"/>
    <w:rsid w:val="1A8C4219"/>
    <w:rsid w:val="1A95004D"/>
    <w:rsid w:val="1B665F90"/>
    <w:rsid w:val="1BE3666A"/>
    <w:rsid w:val="20F355BD"/>
    <w:rsid w:val="215E59C6"/>
    <w:rsid w:val="225A1D48"/>
    <w:rsid w:val="226D6E8F"/>
    <w:rsid w:val="24AF7C67"/>
    <w:rsid w:val="26031E42"/>
    <w:rsid w:val="2A4E29C8"/>
    <w:rsid w:val="2A722604"/>
    <w:rsid w:val="2BB7F33B"/>
    <w:rsid w:val="2C257C73"/>
    <w:rsid w:val="2E345105"/>
    <w:rsid w:val="2FEA3DFF"/>
    <w:rsid w:val="30247C2E"/>
    <w:rsid w:val="30382FE2"/>
    <w:rsid w:val="30C56109"/>
    <w:rsid w:val="36AAC78F"/>
    <w:rsid w:val="36EEEF8E"/>
    <w:rsid w:val="37C4655B"/>
    <w:rsid w:val="3845754C"/>
    <w:rsid w:val="389721D5"/>
    <w:rsid w:val="39D45198"/>
    <w:rsid w:val="3D21664B"/>
    <w:rsid w:val="3D2649DB"/>
    <w:rsid w:val="3D3D31C9"/>
    <w:rsid w:val="3DA9DBE8"/>
    <w:rsid w:val="3E3071D5"/>
    <w:rsid w:val="3EAC6C25"/>
    <w:rsid w:val="3F7FF65D"/>
    <w:rsid w:val="3FBF95AD"/>
    <w:rsid w:val="4054603E"/>
    <w:rsid w:val="43A51FA7"/>
    <w:rsid w:val="4450688F"/>
    <w:rsid w:val="44D63C54"/>
    <w:rsid w:val="45DF6623"/>
    <w:rsid w:val="483B2660"/>
    <w:rsid w:val="4852551A"/>
    <w:rsid w:val="49525A28"/>
    <w:rsid w:val="4AF418DE"/>
    <w:rsid w:val="4E105CB7"/>
    <w:rsid w:val="50A650C2"/>
    <w:rsid w:val="530502EC"/>
    <w:rsid w:val="54F12121"/>
    <w:rsid w:val="55330878"/>
    <w:rsid w:val="55A555FD"/>
    <w:rsid w:val="55FE422A"/>
    <w:rsid w:val="56A161A9"/>
    <w:rsid w:val="579FE1C8"/>
    <w:rsid w:val="5AF5C2FE"/>
    <w:rsid w:val="5BAA5F94"/>
    <w:rsid w:val="5BFA7ED1"/>
    <w:rsid w:val="5C854D82"/>
    <w:rsid w:val="5E072AE0"/>
    <w:rsid w:val="5E1318A9"/>
    <w:rsid w:val="5F8FCE2F"/>
    <w:rsid w:val="5F9F2244"/>
    <w:rsid w:val="613D4D55"/>
    <w:rsid w:val="61E84C43"/>
    <w:rsid w:val="69A243D2"/>
    <w:rsid w:val="6A487932"/>
    <w:rsid w:val="6BB15360"/>
    <w:rsid w:val="6FF797C8"/>
    <w:rsid w:val="702E2314"/>
    <w:rsid w:val="707C64C0"/>
    <w:rsid w:val="740D376A"/>
    <w:rsid w:val="75306C4B"/>
    <w:rsid w:val="76843798"/>
    <w:rsid w:val="772FCC94"/>
    <w:rsid w:val="783F40E0"/>
    <w:rsid w:val="7AD79714"/>
    <w:rsid w:val="7ADB52B7"/>
    <w:rsid w:val="7ADDC365"/>
    <w:rsid w:val="7ADF03F2"/>
    <w:rsid w:val="7B710717"/>
    <w:rsid w:val="7BEF888B"/>
    <w:rsid w:val="7BF36A2D"/>
    <w:rsid w:val="7C7E6F64"/>
    <w:rsid w:val="7CFC964D"/>
    <w:rsid w:val="7D76197F"/>
    <w:rsid w:val="7DEF3C2B"/>
    <w:rsid w:val="7DF55E1D"/>
    <w:rsid w:val="7DF94BD7"/>
    <w:rsid w:val="7DFE374E"/>
    <w:rsid w:val="7E1F20CB"/>
    <w:rsid w:val="7E2476E8"/>
    <w:rsid w:val="7E3A4986"/>
    <w:rsid w:val="7EDF9918"/>
    <w:rsid w:val="7F6C1B1C"/>
    <w:rsid w:val="7F7B1C6C"/>
    <w:rsid w:val="7FDD6F77"/>
    <w:rsid w:val="7FF6653A"/>
    <w:rsid w:val="7FFA8A72"/>
    <w:rsid w:val="8DBFC073"/>
    <w:rsid w:val="A1F1A411"/>
    <w:rsid w:val="B16BFB0D"/>
    <w:rsid w:val="B1FF767D"/>
    <w:rsid w:val="B73FCA1A"/>
    <w:rsid w:val="B9FE7893"/>
    <w:rsid w:val="BF3ADBC4"/>
    <w:rsid w:val="CBBF03F1"/>
    <w:rsid w:val="CDBF1361"/>
    <w:rsid w:val="D97BB5C8"/>
    <w:rsid w:val="DBE67149"/>
    <w:rsid w:val="DDF9E404"/>
    <w:rsid w:val="DFFE561E"/>
    <w:rsid w:val="E5FFEE64"/>
    <w:rsid w:val="F2FD6484"/>
    <w:rsid w:val="F57FA1AF"/>
    <w:rsid w:val="F6DCA05E"/>
    <w:rsid w:val="F7F761AC"/>
    <w:rsid w:val="FBE71AE5"/>
    <w:rsid w:val="FF77E164"/>
    <w:rsid w:val="FFC5BC4F"/>
    <w:rsid w:val="FFF7A1A6"/>
    <w:rsid w:val="FFFBE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975</Characters>
  <Lines>0</Lines>
  <Paragraphs>0</Paragraphs>
  <TotalTime>0</TotalTime>
  <ScaleCrop>false</ScaleCrop>
  <LinksUpToDate>false</LinksUpToDate>
  <CharactersWithSpaces>983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2025-03-18T17:08:00Z</dcterms:created>
  <dc:creator>lenovo</dc:creator>
  <cp:lastModifiedBy>曾超文</cp:lastModifiedBy>
  <dcterms:modified xsi:type="dcterms:W3CDTF">2025-04-11T12:02:28Z</dcterms:modified>
  <dc:title>广州市民政局关于遴选2025年居家适老化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F8F61FD18275229B6121E167B6AB4880</vt:lpwstr>
  </property>
  <property fmtid="{D5CDD505-2E9C-101B-9397-08002B2CF9AE}" pid="4" name="KSOTemplateDocerSaveRecord">
    <vt:lpwstr>eyJoZGlkIjoiNGUyN2I5YjNmYTdhNGE5MzExMjhjN2M1YzVlMjhmZjgiLCJ1c2VySWQiOiIxNjg5MDI2MTUwIn0=</vt:lpwstr>
  </property>
</Properties>
</file>